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5641" w:rsidRPr="00DF5641" w:rsidRDefault="00DF5641" w:rsidP="00DF5641">
      <w:pPr>
        <w:spacing w:after="40"/>
        <w:jc w:val="center"/>
        <w:rPr>
          <w:b/>
          <w:caps/>
          <w:kern w:val="22"/>
        </w:rPr>
      </w:pPr>
      <w:r w:rsidRPr="00DF5641">
        <w:rPr>
          <w:b/>
          <w:caps/>
          <w:kern w:val="22"/>
        </w:rPr>
        <w:t>министерство образования и науки</w:t>
      </w:r>
    </w:p>
    <w:p w:rsidR="00DF5641" w:rsidRPr="00DF5641" w:rsidRDefault="00DF5641" w:rsidP="00DF5641">
      <w:pPr>
        <w:spacing w:after="120"/>
        <w:jc w:val="center"/>
        <w:rPr>
          <w:b/>
          <w:caps/>
          <w:kern w:val="22"/>
        </w:rPr>
      </w:pPr>
      <w:r w:rsidRPr="00DF5641">
        <w:rPr>
          <w:b/>
          <w:caps/>
          <w:kern w:val="22"/>
        </w:rPr>
        <w:t>донецкой народной республики</w:t>
      </w:r>
    </w:p>
    <w:p w:rsidR="00DF5641" w:rsidRPr="00DF5641" w:rsidRDefault="00DF5641" w:rsidP="00DF5641">
      <w:pPr>
        <w:spacing w:after="40"/>
        <w:jc w:val="center"/>
        <w:rPr>
          <w:b/>
          <w:caps/>
          <w:kern w:val="22"/>
        </w:rPr>
      </w:pPr>
      <w:r w:rsidRPr="00DF5641">
        <w:rPr>
          <w:b/>
          <w:caps/>
          <w:kern w:val="22"/>
        </w:rPr>
        <w:t xml:space="preserve">государственное образовательное учреждение </w:t>
      </w:r>
    </w:p>
    <w:p w:rsidR="00DF5641" w:rsidRPr="00DF5641" w:rsidRDefault="00DF5641" w:rsidP="00DF5641">
      <w:pPr>
        <w:spacing w:after="40"/>
        <w:jc w:val="center"/>
        <w:rPr>
          <w:b/>
          <w:caps/>
          <w:kern w:val="22"/>
        </w:rPr>
      </w:pPr>
      <w:r w:rsidRPr="00DF5641">
        <w:rPr>
          <w:b/>
          <w:caps/>
          <w:kern w:val="22"/>
        </w:rPr>
        <w:t xml:space="preserve">высшего профессионального образования </w:t>
      </w:r>
    </w:p>
    <w:p w:rsidR="00DF5641" w:rsidRPr="00DF5641" w:rsidRDefault="00DF5641" w:rsidP="00DF5641">
      <w:pPr>
        <w:spacing w:after="40"/>
        <w:jc w:val="center"/>
        <w:rPr>
          <w:b/>
          <w:kern w:val="22"/>
        </w:rPr>
      </w:pPr>
      <w:r w:rsidRPr="00DF5641">
        <w:rPr>
          <w:b/>
          <w:caps/>
          <w:kern w:val="22"/>
        </w:rPr>
        <w:t>«ДОНБАССКАЯ</w:t>
      </w:r>
      <w:r w:rsidRPr="00DF5641">
        <w:rPr>
          <w:b/>
          <w:kern w:val="22"/>
        </w:rPr>
        <w:t xml:space="preserve"> АГРАРНАЯ АКАДЕМИЯ»</w:t>
      </w:r>
    </w:p>
    <w:p w:rsidR="00DF5641" w:rsidRPr="00DF5641" w:rsidRDefault="00DF5641" w:rsidP="00DF5641">
      <w:pPr>
        <w:spacing w:before="120"/>
        <w:jc w:val="center"/>
        <w:rPr>
          <w:b/>
          <w:caps/>
        </w:rPr>
      </w:pPr>
      <w:r w:rsidRPr="00DF5641">
        <w:rPr>
          <w:b/>
          <w:caps/>
        </w:rPr>
        <w:t xml:space="preserve">кафедра </w:t>
      </w:r>
      <w:r>
        <w:rPr>
          <w:b/>
          <w:caps/>
        </w:rPr>
        <w:t>ПСИХОЛОГИИ</w:t>
      </w: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552365" w:rsidP="00DF5641">
      <w:pPr>
        <w:jc w:val="center"/>
        <w:rPr>
          <w:b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5.5pt;height:141.75pt">
            <v:imagedata r:id="rId5" o:title="ДонАгра"/>
          </v:shape>
        </w:pict>
      </w: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DF5641" w:rsidP="00DF5641">
      <w:pPr>
        <w:jc w:val="center"/>
        <w:rPr>
          <w:b/>
          <w:caps/>
          <w:sz w:val="36"/>
          <w:szCs w:val="36"/>
        </w:rPr>
      </w:pPr>
      <w:r w:rsidRPr="00DF5641">
        <w:rPr>
          <w:b/>
          <w:caps/>
          <w:sz w:val="36"/>
          <w:szCs w:val="36"/>
        </w:rPr>
        <w:t xml:space="preserve">конспект лекций </w:t>
      </w:r>
    </w:p>
    <w:p w:rsidR="00DF5641" w:rsidRPr="00DF5641" w:rsidRDefault="00DF5641" w:rsidP="00DF5641">
      <w:pPr>
        <w:jc w:val="center"/>
        <w:rPr>
          <w:b/>
          <w:caps/>
          <w:sz w:val="36"/>
          <w:szCs w:val="36"/>
        </w:rPr>
      </w:pPr>
      <w:r w:rsidRPr="00DF5641">
        <w:rPr>
          <w:b/>
          <w:caps/>
          <w:sz w:val="36"/>
          <w:szCs w:val="36"/>
        </w:rPr>
        <w:t>по учебной дисциплине</w:t>
      </w:r>
    </w:p>
    <w:p w:rsidR="00DF5641" w:rsidRPr="00DF5641" w:rsidRDefault="00DF5641" w:rsidP="00DF5641">
      <w:pPr>
        <w:jc w:val="center"/>
        <w:rPr>
          <w:b/>
          <w:caps/>
          <w:sz w:val="32"/>
          <w:szCs w:val="32"/>
        </w:rPr>
      </w:pPr>
    </w:p>
    <w:p w:rsidR="00DF5641" w:rsidRPr="00DF5641" w:rsidRDefault="00DF5641" w:rsidP="00DF5641">
      <w:pPr>
        <w:jc w:val="center"/>
        <w:rPr>
          <w:b/>
          <w:caps/>
          <w:sz w:val="32"/>
          <w:szCs w:val="32"/>
        </w:rPr>
      </w:pPr>
    </w:p>
    <w:p w:rsidR="00DF5641" w:rsidRPr="00DF5641" w:rsidRDefault="00DF5641" w:rsidP="00DF5641">
      <w:pPr>
        <w:jc w:val="center"/>
        <w:rPr>
          <w:b/>
          <w:caps/>
          <w:sz w:val="32"/>
          <w:szCs w:val="32"/>
        </w:rPr>
      </w:pPr>
      <w:r w:rsidRPr="00DF5641">
        <w:rPr>
          <w:b/>
          <w:caps/>
          <w:sz w:val="32"/>
          <w:szCs w:val="32"/>
        </w:rPr>
        <w:t>«</w:t>
      </w:r>
      <w:r>
        <w:rPr>
          <w:b/>
          <w:caps/>
          <w:sz w:val="32"/>
          <w:szCs w:val="32"/>
        </w:rPr>
        <w:t>ПСИХОЛИНГВИСТИКА</w:t>
      </w:r>
      <w:r w:rsidRPr="00DF5641">
        <w:rPr>
          <w:b/>
          <w:caps/>
          <w:sz w:val="32"/>
          <w:szCs w:val="32"/>
        </w:rPr>
        <w:t>»</w:t>
      </w:r>
    </w:p>
    <w:p w:rsidR="00DF5641" w:rsidRPr="00DF5641" w:rsidRDefault="00DF5641" w:rsidP="00DF5641">
      <w:pPr>
        <w:jc w:val="center"/>
        <w:rPr>
          <w:b/>
        </w:rPr>
      </w:pPr>
    </w:p>
    <w:p w:rsidR="00DF5641" w:rsidRPr="00DF5641" w:rsidRDefault="00DF5641" w:rsidP="00DF5641">
      <w:pPr>
        <w:jc w:val="center"/>
        <w:rPr>
          <w:b/>
          <w:sz w:val="32"/>
          <w:szCs w:val="32"/>
        </w:rPr>
      </w:pPr>
      <w:r w:rsidRPr="00DF5641">
        <w:rPr>
          <w:b/>
          <w:sz w:val="32"/>
          <w:szCs w:val="32"/>
        </w:rPr>
        <w:t>направление подготовки 3</w:t>
      </w:r>
      <w:r>
        <w:rPr>
          <w:b/>
          <w:sz w:val="32"/>
          <w:szCs w:val="32"/>
        </w:rPr>
        <w:t>7</w:t>
      </w:r>
      <w:r w:rsidRPr="00DF5641">
        <w:rPr>
          <w:b/>
          <w:sz w:val="32"/>
          <w:szCs w:val="32"/>
        </w:rPr>
        <w:t>.04.0</w:t>
      </w:r>
      <w:r w:rsidRPr="00DF5641">
        <w:rPr>
          <w:b/>
          <w:sz w:val="32"/>
          <w:szCs w:val="32"/>
          <w:lang w:val="uk-UA"/>
        </w:rPr>
        <w:t>1</w:t>
      </w:r>
      <w:r w:rsidRPr="00DF5641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>Психология</w:t>
      </w:r>
    </w:p>
    <w:p w:rsidR="00DF5641" w:rsidRPr="00DF5641" w:rsidRDefault="00DF5641" w:rsidP="00DF5641">
      <w:pPr>
        <w:jc w:val="center"/>
        <w:rPr>
          <w:b/>
          <w:sz w:val="32"/>
          <w:szCs w:val="32"/>
        </w:rPr>
      </w:pPr>
      <w:proofErr w:type="gramStart"/>
      <w:r w:rsidRPr="00DF5641">
        <w:rPr>
          <w:b/>
          <w:sz w:val="32"/>
          <w:szCs w:val="32"/>
        </w:rPr>
        <w:t>(профиль:</w:t>
      </w:r>
      <w:proofErr w:type="gramEnd"/>
      <w:r w:rsidRPr="00DF5641">
        <w:rPr>
          <w:b/>
          <w:sz w:val="32"/>
          <w:szCs w:val="32"/>
        </w:rPr>
        <w:t xml:space="preserve"> </w:t>
      </w:r>
      <w:proofErr w:type="gramStart"/>
      <w:r>
        <w:rPr>
          <w:b/>
          <w:sz w:val="32"/>
          <w:szCs w:val="32"/>
        </w:rPr>
        <w:t>Практическая психология</w:t>
      </w:r>
      <w:r w:rsidRPr="00DF5641">
        <w:rPr>
          <w:b/>
          <w:sz w:val="32"/>
          <w:szCs w:val="32"/>
        </w:rPr>
        <w:t>)</w:t>
      </w:r>
      <w:proofErr w:type="gramEnd"/>
    </w:p>
    <w:p w:rsidR="00DF5641" w:rsidRPr="00DF5641" w:rsidRDefault="00DF5641" w:rsidP="00DF5641">
      <w:pPr>
        <w:jc w:val="center"/>
        <w:rPr>
          <w:b/>
          <w:sz w:val="32"/>
          <w:szCs w:val="32"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Default="00DF5641" w:rsidP="00DF5641">
      <w:pPr>
        <w:spacing w:after="40"/>
        <w:jc w:val="center"/>
        <w:rPr>
          <w:b/>
        </w:rPr>
      </w:pPr>
    </w:p>
    <w:p w:rsidR="00DF5641" w:rsidRDefault="00DF5641" w:rsidP="00DF5641">
      <w:pPr>
        <w:spacing w:after="40"/>
        <w:jc w:val="center"/>
        <w:rPr>
          <w:b/>
        </w:rPr>
      </w:pPr>
    </w:p>
    <w:p w:rsidR="00DF5641" w:rsidRDefault="00DF5641" w:rsidP="00DF5641">
      <w:pPr>
        <w:spacing w:after="40"/>
        <w:jc w:val="center"/>
        <w:rPr>
          <w:b/>
        </w:rPr>
      </w:pPr>
    </w:p>
    <w:p w:rsidR="00DF5641" w:rsidRDefault="00DF5641" w:rsidP="00DF5641">
      <w:pPr>
        <w:spacing w:after="40"/>
        <w:jc w:val="center"/>
        <w:rPr>
          <w:b/>
        </w:rPr>
      </w:pPr>
      <w:bookmarkStart w:id="0" w:name="_GoBack"/>
      <w:bookmarkEnd w:id="0"/>
    </w:p>
    <w:p w:rsid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</w:rPr>
      </w:pPr>
    </w:p>
    <w:p w:rsidR="00DF5641" w:rsidRPr="00DF5641" w:rsidRDefault="00DF5641" w:rsidP="00DF5641">
      <w:pPr>
        <w:spacing w:after="40"/>
        <w:jc w:val="center"/>
        <w:rPr>
          <w:b/>
          <w:sz w:val="28"/>
          <w:szCs w:val="28"/>
        </w:rPr>
      </w:pPr>
      <w:r w:rsidRPr="00DF5641">
        <w:rPr>
          <w:b/>
          <w:sz w:val="28"/>
          <w:szCs w:val="28"/>
        </w:rPr>
        <w:t>Макеевка</w:t>
      </w:r>
    </w:p>
    <w:p w:rsidR="007467C3" w:rsidRPr="00D46F84" w:rsidRDefault="00DF5641" w:rsidP="00D46F84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7467C3" w:rsidRPr="00D46F84">
        <w:rPr>
          <w:b/>
          <w:sz w:val="28"/>
          <w:szCs w:val="28"/>
        </w:rPr>
        <w:lastRenderedPageBreak/>
        <w:t xml:space="preserve">Тема 1. Неосознанность и </w:t>
      </w:r>
      <w:proofErr w:type="spellStart"/>
      <w:r w:rsidR="007467C3" w:rsidRPr="00D46F84">
        <w:rPr>
          <w:b/>
          <w:sz w:val="28"/>
          <w:szCs w:val="28"/>
        </w:rPr>
        <w:t>уровневость</w:t>
      </w:r>
      <w:proofErr w:type="spellEnd"/>
      <w:r w:rsidR="00550D1E">
        <w:rPr>
          <w:b/>
          <w:sz w:val="28"/>
          <w:szCs w:val="28"/>
        </w:rPr>
        <w:t xml:space="preserve"> </w:t>
      </w:r>
      <w:proofErr w:type="spellStart"/>
      <w:r w:rsidR="007467C3" w:rsidRPr="00D46F84">
        <w:rPr>
          <w:b/>
          <w:sz w:val="28"/>
          <w:szCs w:val="28"/>
        </w:rPr>
        <w:t>речевосприятия</w:t>
      </w:r>
      <w:proofErr w:type="spellEnd"/>
    </w:p>
    <w:p w:rsidR="007467C3" w:rsidRPr="00552365" w:rsidRDefault="007467C3" w:rsidP="00552365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7467C3" w:rsidRPr="00552365" w:rsidRDefault="007467C3" w:rsidP="00552365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>1. Производство речи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Процесс производства речи практически </w:t>
      </w:r>
      <w:proofErr w:type="spellStart"/>
      <w:r w:rsidRPr="00552365">
        <w:rPr>
          <w:sz w:val="28"/>
          <w:szCs w:val="28"/>
        </w:rPr>
        <w:t>ненаблюдаем</w:t>
      </w:r>
      <w:proofErr w:type="spellEnd"/>
      <w:r w:rsidRPr="00552365">
        <w:rPr>
          <w:sz w:val="28"/>
          <w:szCs w:val="28"/>
        </w:rPr>
        <w:t xml:space="preserve"> — и поэтому наиболее сложен для описания. Большое количество моделей построено на основании оговорок и пауз в речи. </w:t>
      </w:r>
      <w:proofErr w:type="spellStart"/>
      <w:r w:rsidRPr="00552365">
        <w:rPr>
          <w:sz w:val="28"/>
          <w:szCs w:val="28"/>
        </w:rPr>
        <w:t>Трансформационно</w:t>
      </w:r>
      <w:proofErr w:type="spellEnd"/>
      <w:r w:rsidRPr="00552365">
        <w:rPr>
          <w:sz w:val="28"/>
          <w:szCs w:val="28"/>
        </w:rPr>
        <w:t xml:space="preserve">-генеративная грамматика Н. Хомского предполагает, что человек оперирует определенными правилами, позволяющими ему развернуть глубинную структуру </w:t>
      </w:r>
      <w:proofErr w:type="gramStart"/>
      <w:r w:rsidRPr="00552365">
        <w:rPr>
          <w:sz w:val="28"/>
          <w:szCs w:val="28"/>
        </w:rPr>
        <w:t>в</w:t>
      </w:r>
      <w:proofErr w:type="gramEnd"/>
      <w:r w:rsidRPr="00552365">
        <w:rPr>
          <w:sz w:val="28"/>
          <w:szCs w:val="28"/>
        </w:rPr>
        <w:t xml:space="preserve"> поверхностную.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С психологической точки зрения, процесс производства речи заключается в том, что говорящий по определённым правилам переводит свой мыслительный (неречевой) замысел в речевые единицы конкретного языка. При этом человек оперирует не статистическими закономерностями языка, а смысловыми единицами, которые обусловливаются коммуникативным замыслом. Существующая у человека внутренняя речь предикативна, свёрнута и образна. Лишь выбор грамматической конструкции и подбор лексических единиц делают мысли человека доступными окружающим. Мысль совершается в слове. Речь тем самым представляет собой деятельность по вербализации образов сознания </w:t>
      </w:r>
      <w:proofErr w:type="spellStart"/>
      <w:r w:rsidRPr="00552365">
        <w:rPr>
          <w:sz w:val="28"/>
          <w:szCs w:val="28"/>
        </w:rPr>
        <w:t>человека</w:t>
      </w:r>
      <w:proofErr w:type="gramStart"/>
      <w:r w:rsidRPr="00552365">
        <w:rPr>
          <w:sz w:val="28"/>
          <w:szCs w:val="28"/>
        </w:rPr>
        <w:t>.В</w:t>
      </w:r>
      <w:proofErr w:type="gramEnd"/>
      <w:r w:rsidRPr="00552365">
        <w:rPr>
          <w:sz w:val="28"/>
          <w:szCs w:val="28"/>
        </w:rPr>
        <w:t>осприятие</w:t>
      </w:r>
      <w:proofErr w:type="spellEnd"/>
      <w:r w:rsidRPr="00552365">
        <w:rPr>
          <w:sz w:val="28"/>
          <w:szCs w:val="28"/>
        </w:rPr>
        <w:t xml:space="preserve"> речи — это процесс извлечения смысла, находящегося за внешней формой речевых высказываний. Восприятие </w:t>
      </w:r>
      <w:proofErr w:type="spellStart"/>
      <w:r w:rsidRPr="00552365">
        <w:rPr>
          <w:sz w:val="28"/>
          <w:szCs w:val="28"/>
        </w:rPr>
        <w:t>неосознаваемо</w:t>
      </w:r>
      <w:proofErr w:type="spellEnd"/>
      <w:r w:rsidRPr="00552365">
        <w:rPr>
          <w:sz w:val="28"/>
          <w:szCs w:val="28"/>
        </w:rPr>
        <w:t xml:space="preserve"> как акт восприятия формы — это почти всегда переход сразу к семантике. Обработка речевых сигналов проходит последовательно. Восприятие формы речи требует знания лингвистических закономерностей её построения.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>2. Восприятие речи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Восприятие письменной речи осуществляется скачкообразными движениями глаз. Даже если слова несут ошибку, но напоминают слова, знакомые реципиенту, они воспринимаются как знакомые. В том случае, если значение слова конкурирует с его формой, возникает затруднение при чтении. Важную роль в восприятии слова играет его многозначность, при этом в </w:t>
      </w:r>
      <w:r w:rsidRPr="00552365">
        <w:rPr>
          <w:sz w:val="28"/>
          <w:szCs w:val="28"/>
        </w:rPr>
        <w:lastRenderedPageBreak/>
        <w:t>процессе восприятия слово соотносится с другими словами того же семантического поля.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При восприятии фраз реципиент может испытывать затруднение в том случае, если имеется неоднозначность в их толковании. Для реципиента не важно, в какой синтаксической форме предъявляется фраза.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Воспринимая речь, человек соотносит сказанное с действительностью, со своими знаниями о ней, со своим опытом. Человек может восстанавливать пропущенные фрагменты, черпая информацию из своего сознания. В процессе восприятия человек активен, выдвигает гипотезы относительно дальнейшего содержания и осуществляет смысловые замены.</w:t>
      </w:r>
      <w:r w:rsidRPr="00552365">
        <w:rPr>
          <w:sz w:val="28"/>
          <w:szCs w:val="28"/>
        </w:rPr>
        <w:br w:type="page"/>
      </w:r>
    </w:p>
    <w:p w:rsidR="007467C3" w:rsidRPr="00552365" w:rsidRDefault="007467C3" w:rsidP="00552365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>Тема 2. Единицы речевых и ментальных процессов: общение и коммуникация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>1. Текст как объект психолингвистики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4"/>
          <w:sz w:val="28"/>
          <w:szCs w:val="28"/>
          <w:lang w:eastAsia="ar-SA"/>
        </w:rPr>
      </w:pPr>
      <w:r w:rsidRPr="00552365">
        <w:rPr>
          <w:color w:val="000000"/>
          <w:sz w:val="28"/>
          <w:szCs w:val="28"/>
          <w:lang w:eastAsia="ar-SA"/>
        </w:rPr>
        <w:t>Слово как основной элемент системы языка может выполнять функ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цию текста, но в целом семантика слова задаётся речевым контекстом, 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в котором оно находится. Высказывание, подчиняясь неречевому замыслу автора, отражает лишь фрагмент действительности. Текст как </w:t>
      </w:r>
      <w:r w:rsidRPr="00552365">
        <w:rPr>
          <w:color w:val="000000"/>
          <w:sz w:val="28"/>
          <w:szCs w:val="28"/>
          <w:lang w:eastAsia="ar-SA"/>
        </w:rPr>
        <w:t>объединение высказываний на основе сложной программы отражает об</w:t>
      </w:r>
      <w:r w:rsidRPr="00552365">
        <w:rPr>
          <w:color w:val="000000"/>
          <w:spacing w:val="1"/>
          <w:sz w:val="28"/>
          <w:szCs w:val="28"/>
          <w:lang w:eastAsia="ar-SA"/>
        </w:rPr>
        <w:t xml:space="preserve">раз мира автора, включённого в деятельность общения. Текст выполняет в общении функцию </w:t>
      </w:r>
      <w:proofErr w:type="spellStart"/>
      <w:r w:rsidRPr="00552365">
        <w:rPr>
          <w:color w:val="000000"/>
          <w:spacing w:val="1"/>
          <w:sz w:val="28"/>
          <w:szCs w:val="28"/>
          <w:lang w:eastAsia="ar-SA"/>
        </w:rPr>
        <w:t>структурации</w:t>
      </w:r>
      <w:proofErr w:type="spellEnd"/>
      <w:r w:rsidRPr="00552365">
        <w:rPr>
          <w:color w:val="000000"/>
          <w:spacing w:val="1"/>
          <w:sz w:val="28"/>
          <w:szCs w:val="28"/>
          <w:lang w:eastAsia="ar-SA"/>
        </w:rPr>
        <w:t xml:space="preserve"> деятельности. Текст несёт в себе 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целостное представление о </w:t>
      </w:r>
      <w:proofErr w:type="spellStart"/>
      <w:r w:rsidRPr="00552365">
        <w:rPr>
          <w:color w:val="000000"/>
          <w:spacing w:val="2"/>
          <w:sz w:val="28"/>
          <w:szCs w:val="28"/>
          <w:lang w:eastAsia="ar-SA"/>
        </w:rPr>
        <w:t>затексте</w:t>
      </w:r>
      <w:proofErr w:type="spellEnd"/>
      <w:r w:rsidRPr="00552365">
        <w:rPr>
          <w:color w:val="000000"/>
          <w:spacing w:val="2"/>
          <w:sz w:val="28"/>
          <w:szCs w:val="28"/>
          <w:lang w:eastAsia="ar-SA"/>
        </w:rPr>
        <w:t xml:space="preserve"> как своей </w:t>
      </w:r>
      <w:proofErr w:type="spellStart"/>
      <w:r w:rsidRPr="00552365">
        <w:rPr>
          <w:color w:val="000000"/>
          <w:spacing w:val="2"/>
          <w:sz w:val="28"/>
          <w:szCs w:val="28"/>
          <w:lang w:eastAsia="ar-SA"/>
        </w:rPr>
        <w:t>референтной</w:t>
      </w:r>
      <w:proofErr w:type="spellEnd"/>
      <w:r w:rsidRPr="00552365">
        <w:rPr>
          <w:color w:val="000000"/>
          <w:spacing w:val="2"/>
          <w:sz w:val="28"/>
          <w:szCs w:val="28"/>
          <w:lang w:eastAsia="ar-SA"/>
        </w:rPr>
        <w:t xml:space="preserve"> основе и </w:t>
      </w:r>
      <w:r w:rsidRPr="00552365">
        <w:rPr>
          <w:color w:val="000000"/>
          <w:spacing w:val="4"/>
          <w:sz w:val="28"/>
          <w:szCs w:val="28"/>
          <w:lang w:eastAsia="ar-SA"/>
        </w:rPr>
        <w:t>содержит в себе подтекст как неявный смысл.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2"/>
          <w:sz w:val="28"/>
          <w:szCs w:val="28"/>
          <w:lang w:eastAsia="ar-SA"/>
        </w:rPr>
      </w:pPr>
      <w:r w:rsidRPr="00552365">
        <w:rPr>
          <w:color w:val="000000"/>
          <w:spacing w:val="1"/>
          <w:sz w:val="28"/>
          <w:szCs w:val="28"/>
          <w:lang w:eastAsia="ar-SA"/>
        </w:rPr>
        <w:t>Текст обладает формальной связностью (его части имеют соотнося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щиеся между собой языковые элементы) и семантической связностью </w:t>
      </w:r>
      <w:r w:rsidRPr="00552365">
        <w:rPr>
          <w:color w:val="000000"/>
          <w:spacing w:val="1"/>
          <w:sz w:val="28"/>
          <w:szCs w:val="28"/>
          <w:lang w:eastAsia="ar-SA"/>
        </w:rPr>
        <w:t xml:space="preserve">(его части несут в себе общие содержательные компоненты). Текст обладает </w:t>
      </w:r>
      <w:proofErr w:type="spellStart"/>
      <w:r w:rsidRPr="00552365">
        <w:rPr>
          <w:color w:val="000000"/>
          <w:spacing w:val="1"/>
          <w:sz w:val="28"/>
          <w:szCs w:val="28"/>
          <w:lang w:eastAsia="ar-SA"/>
        </w:rPr>
        <w:t>эмотивностью</w:t>
      </w:r>
      <w:proofErr w:type="spellEnd"/>
      <w:r w:rsidRPr="00552365">
        <w:rPr>
          <w:color w:val="000000"/>
          <w:spacing w:val="1"/>
          <w:sz w:val="28"/>
          <w:szCs w:val="28"/>
          <w:lang w:eastAsia="ar-SA"/>
        </w:rPr>
        <w:t xml:space="preserve"> — он отражает отношение автора к действительности. Речевой текст включён в другие знаковые системы и включает в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себя </w:t>
      </w:r>
      <w:proofErr w:type="gramStart"/>
      <w:r w:rsidRPr="00552365">
        <w:rPr>
          <w:color w:val="000000"/>
          <w:spacing w:val="3"/>
          <w:sz w:val="28"/>
          <w:szCs w:val="28"/>
          <w:lang w:eastAsia="ar-SA"/>
        </w:rPr>
        <w:t>элементы</w:t>
      </w:r>
      <w:proofErr w:type="gramEnd"/>
      <w:r w:rsidRPr="00552365">
        <w:rPr>
          <w:color w:val="000000"/>
          <w:spacing w:val="3"/>
          <w:sz w:val="28"/>
          <w:szCs w:val="28"/>
          <w:lang w:eastAsia="ar-SA"/>
        </w:rPr>
        <w:t xml:space="preserve"> как других семиотических систем, так и ранее создан</w:t>
      </w:r>
      <w:r w:rsidRPr="00552365">
        <w:rPr>
          <w:color w:val="000000"/>
          <w:spacing w:val="2"/>
          <w:sz w:val="28"/>
          <w:szCs w:val="28"/>
          <w:lang w:eastAsia="ar-SA"/>
        </w:rPr>
        <w:t>ных текстов.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2"/>
          <w:sz w:val="28"/>
          <w:szCs w:val="28"/>
          <w:lang w:eastAsia="ar-SA"/>
        </w:rPr>
      </w:pPr>
      <w:r w:rsidRPr="00552365">
        <w:rPr>
          <w:color w:val="000000"/>
          <w:spacing w:val="1"/>
          <w:sz w:val="28"/>
          <w:szCs w:val="28"/>
          <w:lang w:eastAsia="ar-SA"/>
        </w:rPr>
        <w:t>Восприятие текста подчиняется тем же закономерностям, что и вос</w:t>
      </w:r>
      <w:r w:rsidRPr="00552365">
        <w:rPr>
          <w:color w:val="000000"/>
          <w:spacing w:val="3"/>
          <w:sz w:val="28"/>
          <w:szCs w:val="28"/>
          <w:lang w:eastAsia="ar-SA"/>
        </w:rPr>
        <w:t>приятие высказывания. Вместе с тем текст нередко понимается и ин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терпретируется гораздо менее адекватно, чем отдельное высказывание, </w:t>
      </w:r>
      <w:r w:rsidRPr="00552365">
        <w:rPr>
          <w:color w:val="000000"/>
          <w:spacing w:val="4"/>
          <w:sz w:val="28"/>
          <w:szCs w:val="28"/>
          <w:lang w:eastAsia="ar-SA"/>
        </w:rPr>
        <w:t xml:space="preserve">в силу того, что читатель включает его в свою систему представлений 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о мире. Возникающая проекция текста может значительно расходиться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с замыслом автора. Степень совпадения проекции текста с авторским </w:t>
      </w:r>
      <w:r w:rsidRPr="00552365">
        <w:rPr>
          <w:color w:val="000000"/>
          <w:spacing w:val="2"/>
          <w:sz w:val="28"/>
          <w:szCs w:val="28"/>
          <w:lang w:eastAsia="ar-SA"/>
        </w:rPr>
        <w:t>смыслом зависит от степени сходства автора и читателя как личностей.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>2. Невербальные средства общения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552365">
        <w:rPr>
          <w:sz w:val="28"/>
          <w:szCs w:val="28"/>
        </w:rPr>
        <w:t>Невербалика</w:t>
      </w:r>
      <w:proofErr w:type="spellEnd"/>
      <w:r w:rsidRPr="00552365">
        <w:rPr>
          <w:sz w:val="28"/>
          <w:szCs w:val="28"/>
        </w:rPr>
        <w:t xml:space="preserve"> – самостоятельный, независимый канал </w:t>
      </w:r>
      <w:proofErr w:type="spellStart"/>
      <w:r w:rsidRPr="00552365">
        <w:rPr>
          <w:sz w:val="28"/>
          <w:szCs w:val="28"/>
        </w:rPr>
        <w:t>общения</w:t>
      </w:r>
      <w:proofErr w:type="gramStart"/>
      <w:r w:rsidRPr="00552365">
        <w:rPr>
          <w:sz w:val="28"/>
          <w:szCs w:val="28"/>
        </w:rPr>
        <w:t>,с</w:t>
      </w:r>
      <w:proofErr w:type="gramEnd"/>
      <w:r w:rsidRPr="00552365">
        <w:rPr>
          <w:sz w:val="28"/>
          <w:szCs w:val="28"/>
        </w:rPr>
        <w:t>уществующий</w:t>
      </w:r>
      <w:proofErr w:type="spellEnd"/>
      <w:r w:rsidRPr="00552365">
        <w:rPr>
          <w:sz w:val="28"/>
          <w:szCs w:val="28"/>
        </w:rPr>
        <w:t xml:space="preserve"> параллельно естественному языку, предполагающий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использование таких форм самовыражения и обмена информацией, которые не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lastRenderedPageBreak/>
        <w:t xml:space="preserve">опираются на слова и другие языковые символы (жестов, </w:t>
      </w:r>
      <w:proofErr w:type="spellStart"/>
      <w:r w:rsidRPr="00552365">
        <w:rPr>
          <w:sz w:val="28"/>
          <w:szCs w:val="28"/>
        </w:rPr>
        <w:t>мимики</w:t>
      </w:r>
      <w:proofErr w:type="gramStart"/>
      <w:r w:rsidRPr="00552365">
        <w:rPr>
          <w:sz w:val="28"/>
          <w:szCs w:val="28"/>
        </w:rPr>
        <w:t>,т</w:t>
      </w:r>
      <w:proofErr w:type="gramEnd"/>
      <w:r w:rsidRPr="00552365">
        <w:rPr>
          <w:sz w:val="28"/>
          <w:szCs w:val="28"/>
        </w:rPr>
        <w:t>елодвижений</w:t>
      </w:r>
      <w:proofErr w:type="spellEnd"/>
      <w:r w:rsidRPr="00552365">
        <w:rPr>
          <w:sz w:val="28"/>
          <w:szCs w:val="28"/>
        </w:rPr>
        <w:t xml:space="preserve"> и т.д.).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Первой книгой, посвящённой этому вопросу можно справедливо считать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труд Ч. Дарвина «Выражение эмоций человеком и </w:t>
      </w:r>
      <w:proofErr w:type="spellStart"/>
      <w:r w:rsidRPr="00552365">
        <w:rPr>
          <w:sz w:val="28"/>
          <w:szCs w:val="28"/>
        </w:rPr>
        <w:t>животными»</w:t>
      </w:r>
      <w:proofErr w:type="gramStart"/>
      <w:r w:rsidRPr="00552365">
        <w:rPr>
          <w:sz w:val="28"/>
          <w:szCs w:val="28"/>
        </w:rPr>
        <w:t>,о</w:t>
      </w:r>
      <w:proofErr w:type="gramEnd"/>
      <w:r w:rsidRPr="00552365">
        <w:rPr>
          <w:sz w:val="28"/>
          <w:szCs w:val="28"/>
        </w:rPr>
        <w:t>публикованный</w:t>
      </w:r>
      <w:proofErr w:type="spellEnd"/>
      <w:r w:rsidRPr="00552365">
        <w:rPr>
          <w:sz w:val="28"/>
          <w:szCs w:val="28"/>
        </w:rPr>
        <w:t xml:space="preserve"> в 1872 г. Автор обращает внимание на сходство </w:t>
      </w:r>
      <w:proofErr w:type="spellStart"/>
      <w:r w:rsidRPr="00552365">
        <w:rPr>
          <w:sz w:val="28"/>
          <w:szCs w:val="28"/>
        </w:rPr>
        <w:t>невербальныхпроявлений</w:t>
      </w:r>
      <w:proofErr w:type="spellEnd"/>
      <w:r w:rsidRPr="00552365">
        <w:rPr>
          <w:sz w:val="28"/>
          <w:szCs w:val="28"/>
        </w:rPr>
        <w:t xml:space="preserve"> эмоций у животных и людей. Важным шагом к </w:t>
      </w:r>
      <w:proofErr w:type="spellStart"/>
      <w:r w:rsidRPr="00552365">
        <w:rPr>
          <w:sz w:val="28"/>
          <w:szCs w:val="28"/>
        </w:rPr>
        <w:t>появлениюнаучного</w:t>
      </w:r>
      <w:proofErr w:type="spellEnd"/>
      <w:r w:rsidRPr="00552365">
        <w:rPr>
          <w:sz w:val="28"/>
          <w:szCs w:val="28"/>
        </w:rPr>
        <w:t xml:space="preserve"> интереса к невербальному общению стало опубликование в 1970 </w:t>
      </w:r>
      <w:proofErr w:type="spellStart"/>
      <w:r w:rsidRPr="00552365">
        <w:rPr>
          <w:sz w:val="28"/>
          <w:szCs w:val="28"/>
        </w:rPr>
        <w:t>г</w:t>
      </w:r>
      <w:proofErr w:type="gramStart"/>
      <w:r w:rsidRPr="00552365">
        <w:rPr>
          <w:sz w:val="28"/>
          <w:szCs w:val="28"/>
        </w:rPr>
        <w:t>.к</w:t>
      </w:r>
      <w:proofErr w:type="gramEnd"/>
      <w:r w:rsidRPr="00552365">
        <w:rPr>
          <w:sz w:val="28"/>
          <w:szCs w:val="28"/>
        </w:rPr>
        <w:t>ниги</w:t>
      </w:r>
      <w:proofErr w:type="spellEnd"/>
      <w:r w:rsidRPr="00552365">
        <w:rPr>
          <w:sz w:val="28"/>
          <w:szCs w:val="28"/>
        </w:rPr>
        <w:t xml:space="preserve"> Дж. Фаст «Язык тела» – своего рода теоретического итога работы учёных-</w:t>
      </w:r>
      <w:proofErr w:type="spellStart"/>
      <w:r w:rsidRPr="00552365">
        <w:rPr>
          <w:sz w:val="28"/>
          <w:szCs w:val="28"/>
        </w:rPr>
        <w:t>бихевиористов</w:t>
      </w:r>
      <w:proofErr w:type="spellEnd"/>
      <w:r w:rsidRPr="00552365">
        <w:rPr>
          <w:sz w:val="28"/>
          <w:szCs w:val="28"/>
        </w:rPr>
        <w:t xml:space="preserve"> в области невербального общения. Дж. Фаст собрал </w:t>
      </w:r>
      <w:proofErr w:type="spellStart"/>
      <w:r w:rsidRPr="00552365">
        <w:rPr>
          <w:sz w:val="28"/>
          <w:szCs w:val="28"/>
        </w:rPr>
        <w:t>иобобщил</w:t>
      </w:r>
      <w:proofErr w:type="spellEnd"/>
      <w:r w:rsidRPr="00552365">
        <w:rPr>
          <w:sz w:val="28"/>
          <w:szCs w:val="28"/>
        </w:rPr>
        <w:t xml:space="preserve"> данные исследований новой науки «</w:t>
      </w:r>
      <w:proofErr w:type="spellStart"/>
      <w:r w:rsidRPr="00552365">
        <w:rPr>
          <w:sz w:val="28"/>
          <w:szCs w:val="28"/>
        </w:rPr>
        <w:t>кинесики</w:t>
      </w:r>
      <w:proofErr w:type="spellEnd"/>
      <w:r w:rsidRPr="00552365">
        <w:rPr>
          <w:sz w:val="28"/>
          <w:szCs w:val="28"/>
        </w:rPr>
        <w:t>», изучающей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поведенческие проявления бессловесного общения между людьми: любое движение тела или его части, с помощью которого человек передает эмоциональное послание внешнему миру.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Появление и использование невербального языка в основном обусловлено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импульсами нашего подсознания.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552365">
        <w:rPr>
          <w:sz w:val="28"/>
          <w:szCs w:val="28"/>
        </w:rPr>
        <w:t>Весьма дискуссионный до сих пор вопрос о природе невербальных</w:t>
      </w:r>
      <w:proofErr w:type="gramEnd"/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средств общения: являются ли они врожденными или приобретенными. Часть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жестов, несомненно, </w:t>
      </w:r>
      <w:proofErr w:type="gramStart"/>
      <w:r w:rsidRPr="00552365">
        <w:rPr>
          <w:sz w:val="28"/>
          <w:szCs w:val="28"/>
        </w:rPr>
        <w:t>врожденна</w:t>
      </w:r>
      <w:proofErr w:type="gramEnd"/>
      <w:r w:rsidRPr="00552365">
        <w:rPr>
          <w:sz w:val="28"/>
          <w:szCs w:val="28"/>
        </w:rPr>
        <w:t xml:space="preserve">. Они независимы от пола, </w:t>
      </w:r>
      <w:proofErr w:type="spellStart"/>
      <w:r w:rsidRPr="00552365">
        <w:rPr>
          <w:sz w:val="28"/>
          <w:szCs w:val="28"/>
        </w:rPr>
        <w:t>возраста</w:t>
      </w:r>
      <w:proofErr w:type="gramStart"/>
      <w:r w:rsidRPr="00552365">
        <w:rPr>
          <w:sz w:val="28"/>
          <w:szCs w:val="28"/>
        </w:rPr>
        <w:t>,н</w:t>
      </w:r>
      <w:proofErr w:type="gramEnd"/>
      <w:r w:rsidRPr="00552365">
        <w:rPr>
          <w:sz w:val="28"/>
          <w:szCs w:val="28"/>
        </w:rPr>
        <w:t>ациональности</w:t>
      </w:r>
      <w:proofErr w:type="spellEnd"/>
      <w:r w:rsidRPr="00552365">
        <w:rPr>
          <w:sz w:val="28"/>
          <w:szCs w:val="28"/>
        </w:rPr>
        <w:t>, культуры, они универсальны. Однако большинство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невербальных сигналов являются приобретенными: значения многих жестов и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движений культурно обусловлено.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Невербальный язык не столь хорошо структурирован, как вербальный. Он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емкий и компактный. Сигналы, как правило, приобретают свое особое значение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552365">
        <w:rPr>
          <w:sz w:val="28"/>
          <w:szCs w:val="28"/>
        </w:rPr>
        <w:t>в целостном сообщение, в комплексе с другими жестами.</w:t>
      </w:r>
      <w:proofErr w:type="gramEnd"/>
      <w:r w:rsidRPr="00552365">
        <w:rPr>
          <w:sz w:val="28"/>
          <w:szCs w:val="28"/>
        </w:rPr>
        <w:t xml:space="preserve"> Есть отдельная группа жестов-символов, которые даже рассматриваемые и применяемые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изолированно имеют определенные значения и фактически могут заменить слова: кивки – «да» или «нет», поднятый вверх большой палец – «отлично»,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lastRenderedPageBreak/>
        <w:t>пожимание плечами – «не знаю» и т. д. Из них действительно можно составить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некую азбуку </w:t>
      </w:r>
      <w:proofErr w:type="spellStart"/>
      <w:r w:rsidRPr="00552365">
        <w:rPr>
          <w:sz w:val="28"/>
          <w:szCs w:val="28"/>
        </w:rPr>
        <w:t>невербалики</w:t>
      </w:r>
      <w:proofErr w:type="spellEnd"/>
      <w:r w:rsidRPr="00552365">
        <w:rPr>
          <w:sz w:val="28"/>
          <w:szCs w:val="28"/>
        </w:rPr>
        <w:t>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Невербальные средства общения играют двоякую роль в коммуникации.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Во-первых, роль вторичной знаковой системы в </w:t>
      </w:r>
      <w:proofErr w:type="spellStart"/>
      <w:r w:rsidRPr="00552365">
        <w:rPr>
          <w:sz w:val="28"/>
          <w:szCs w:val="28"/>
        </w:rPr>
        <w:t>естетсвенноязыковомобщении</w:t>
      </w:r>
      <w:proofErr w:type="gramStart"/>
      <w:r w:rsidRPr="00552365">
        <w:rPr>
          <w:sz w:val="28"/>
          <w:szCs w:val="28"/>
        </w:rPr>
        <w:t>,к</w:t>
      </w:r>
      <w:proofErr w:type="gramEnd"/>
      <w:r w:rsidRPr="00552365">
        <w:rPr>
          <w:sz w:val="28"/>
          <w:szCs w:val="28"/>
        </w:rPr>
        <w:t>огда</w:t>
      </w:r>
      <w:proofErr w:type="spellEnd"/>
      <w:r w:rsidRPr="00552365">
        <w:rPr>
          <w:sz w:val="28"/>
          <w:szCs w:val="28"/>
        </w:rPr>
        <w:t xml:space="preserve"> основным средства передачи объективной информационной выступает естественный язык. Невербальные средства при этом обеспечивают собственно психологическую сторону общения, межличностное </w:t>
      </w:r>
      <w:proofErr w:type="spellStart"/>
      <w:r w:rsidRPr="00552365">
        <w:rPr>
          <w:sz w:val="28"/>
          <w:szCs w:val="28"/>
        </w:rPr>
        <w:t>взаимодействие</w:t>
      </w:r>
      <w:proofErr w:type="gramStart"/>
      <w:r w:rsidRPr="00552365">
        <w:rPr>
          <w:sz w:val="28"/>
          <w:szCs w:val="28"/>
        </w:rPr>
        <w:t>:в</w:t>
      </w:r>
      <w:proofErr w:type="gramEnd"/>
      <w:r w:rsidRPr="00552365">
        <w:rPr>
          <w:sz w:val="28"/>
          <w:szCs w:val="28"/>
        </w:rPr>
        <w:t>ыполняют</w:t>
      </w:r>
      <w:proofErr w:type="spellEnd"/>
      <w:r w:rsidRPr="00552365">
        <w:rPr>
          <w:sz w:val="28"/>
          <w:szCs w:val="28"/>
        </w:rPr>
        <w:t xml:space="preserve"> функцию социальной стратификации (устанавливают определённые </w:t>
      </w:r>
      <w:proofErr w:type="spellStart"/>
      <w:r w:rsidRPr="00552365">
        <w:rPr>
          <w:sz w:val="28"/>
          <w:szCs w:val="28"/>
        </w:rPr>
        <w:t>статусно</w:t>
      </w:r>
      <w:proofErr w:type="spellEnd"/>
      <w:r w:rsidRPr="00552365">
        <w:rPr>
          <w:sz w:val="28"/>
          <w:szCs w:val="28"/>
        </w:rPr>
        <w:t>-ролевые отношения), регулируют пространственно-временные параметры общения, выступают индикатором актуальных состояний личностей, создают социально-значимое аффективное отношение, позволяют создать образ партнёра и при этом маскировать «Я-личность», поддерживать адекватный уровень психологической близости и т.д.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Во-вторых, роль альтернативной системы коммуникации, замещающей естественный язык, в случаях невозможности установления </w:t>
      </w:r>
      <w:proofErr w:type="spellStart"/>
      <w:r w:rsidRPr="00552365">
        <w:rPr>
          <w:sz w:val="28"/>
          <w:szCs w:val="28"/>
        </w:rPr>
        <w:t>естетсвенноязыкового</w:t>
      </w:r>
      <w:proofErr w:type="spellEnd"/>
      <w:r w:rsidRPr="00552365">
        <w:rPr>
          <w:sz w:val="28"/>
          <w:szCs w:val="28"/>
        </w:rPr>
        <w:t xml:space="preserve"> общения по причинам разной этиологии. При этом альтернативная невербальная система коммуникации (невербальный язык) несёт и информационную нагрузку и обеспечивает психологическую сторону общения.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Невербальные средства общения, сопровождающие коммуникацию </w:t>
      </w:r>
      <w:proofErr w:type="gramStart"/>
      <w:r w:rsidRPr="00552365">
        <w:rPr>
          <w:sz w:val="28"/>
          <w:szCs w:val="28"/>
        </w:rPr>
        <w:t>на</w:t>
      </w:r>
      <w:proofErr w:type="gramEnd"/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 xml:space="preserve">естественном языке, классифицируются на группы: (1) </w:t>
      </w:r>
      <w:proofErr w:type="spellStart"/>
      <w:r w:rsidRPr="00552365">
        <w:rPr>
          <w:sz w:val="28"/>
          <w:szCs w:val="28"/>
        </w:rPr>
        <w:t>проксемика</w:t>
      </w:r>
      <w:proofErr w:type="spellEnd"/>
      <w:r w:rsidRPr="00552365">
        <w:rPr>
          <w:sz w:val="28"/>
          <w:szCs w:val="28"/>
        </w:rPr>
        <w:t>, (2)</w:t>
      </w:r>
      <w:proofErr w:type="spellStart"/>
      <w:r w:rsidRPr="00552365">
        <w:rPr>
          <w:sz w:val="28"/>
          <w:szCs w:val="28"/>
        </w:rPr>
        <w:t>кинесик</w:t>
      </w:r>
      <w:proofErr w:type="gramStart"/>
      <w:r w:rsidRPr="00552365">
        <w:rPr>
          <w:sz w:val="28"/>
          <w:szCs w:val="28"/>
        </w:rPr>
        <w:t>а</w:t>
      </w:r>
      <w:proofErr w:type="spellEnd"/>
      <w:r w:rsidRPr="00552365">
        <w:rPr>
          <w:sz w:val="28"/>
          <w:szCs w:val="28"/>
        </w:rPr>
        <w:t>(</w:t>
      </w:r>
      <w:proofErr w:type="gramEnd"/>
      <w:r w:rsidRPr="00552365">
        <w:rPr>
          <w:sz w:val="28"/>
          <w:szCs w:val="28"/>
        </w:rPr>
        <w:t>оптико-кинетические средства), (3) паралингвистические(</w:t>
      </w:r>
      <w:proofErr w:type="spellStart"/>
      <w:r w:rsidRPr="00552365">
        <w:rPr>
          <w:sz w:val="28"/>
          <w:szCs w:val="28"/>
        </w:rPr>
        <w:t>окололингвистические</w:t>
      </w:r>
      <w:proofErr w:type="spellEnd"/>
      <w:r w:rsidRPr="00552365">
        <w:rPr>
          <w:sz w:val="28"/>
          <w:szCs w:val="28"/>
        </w:rPr>
        <w:t xml:space="preserve"> или просодика) и (4) экстралингвистические невербальные компоненты коммуникации.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</w:p>
    <w:p w:rsidR="007467C3" w:rsidRPr="00552365" w:rsidRDefault="007467C3" w:rsidP="00552365">
      <w:pPr>
        <w:spacing w:line="360" w:lineRule="auto"/>
        <w:ind w:firstLine="709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br w:type="page"/>
      </w:r>
    </w:p>
    <w:p w:rsidR="007467C3" w:rsidRPr="00552365" w:rsidRDefault="007467C3" w:rsidP="00552365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 xml:space="preserve">Тема 3. </w:t>
      </w:r>
      <w:proofErr w:type="spellStart"/>
      <w:r w:rsidRPr="00552365">
        <w:rPr>
          <w:b/>
          <w:sz w:val="28"/>
          <w:szCs w:val="28"/>
        </w:rPr>
        <w:t>Этнопсихолингвистика</w:t>
      </w:r>
      <w:proofErr w:type="spellEnd"/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3"/>
          <w:sz w:val="28"/>
          <w:szCs w:val="28"/>
          <w:lang w:eastAsia="ar-SA"/>
        </w:rPr>
      </w:pPr>
      <w:r w:rsidRPr="00552365">
        <w:rPr>
          <w:color w:val="000000"/>
          <w:spacing w:val="7"/>
          <w:sz w:val="28"/>
          <w:szCs w:val="28"/>
          <w:lang w:eastAsia="ar-SA"/>
        </w:rPr>
        <w:t xml:space="preserve">Относясь к духовной культуре, язык не может её не отражать и 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тем самым не может не влиять на понимание мира носителями языка. </w:t>
      </w:r>
      <w:r w:rsidRPr="00552365">
        <w:rPr>
          <w:color w:val="000000"/>
          <w:spacing w:val="1"/>
          <w:sz w:val="28"/>
          <w:szCs w:val="28"/>
          <w:lang w:eastAsia="ar-SA"/>
        </w:rPr>
        <w:t>Согласно гипотезе лингвистической относительности Л. Уорфа и Э. Се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пира, структура национального языка определяет структуру мышления </w:t>
      </w:r>
      <w:r w:rsidRPr="00552365">
        <w:rPr>
          <w:color w:val="000000"/>
          <w:spacing w:val="3"/>
          <w:sz w:val="28"/>
          <w:szCs w:val="28"/>
          <w:lang w:eastAsia="ar-SA"/>
        </w:rPr>
        <w:t>и способ познания внешнего мира.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3"/>
          <w:sz w:val="28"/>
          <w:szCs w:val="28"/>
          <w:lang w:eastAsia="ar-SA"/>
        </w:rPr>
      </w:pPr>
      <w:r w:rsidRPr="00552365">
        <w:rPr>
          <w:color w:val="000000"/>
          <w:spacing w:val="1"/>
          <w:sz w:val="28"/>
          <w:szCs w:val="28"/>
          <w:lang w:eastAsia="ar-SA"/>
        </w:rPr>
        <w:t>В отечественной психолингвистике существует теория лакун, кото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рая объясняет условия существования элементов национальной специфики </w:t>
      </w:r>
      <w:proofErr w:type="spellStart"/>
      <w:r w:rsidRPr="00552365">
        <w:rPr>
          <w:color w:val="000000"/>
          <w:spacing w:val="2"/>
          <w:sz w:val="28"/>
          <w:szCs w:val="28"/>
          <w:lang w:eastAsia="ar-SA"/>
        </w:rPr>
        <w:t>лингвокультурной</w:t>
      </w:r>
      <w:proofErr w:type="spellEnd"/>
      <w:r w:rsidRPr="00552365">
        <w:rPr>
          <w:color w:val="000000"/>
          <w:spacing w:val="2"/>
          <w:sz w:val="28"/>
          <w:szCs w:val="28"/>
          <w:lang w:eastAsia="ar-SA"/>
        </w:rPr>
        <w:t xml:space="preserve"> общности. Лакуны бывают языковые и этно</w:t>
      </w:r>
      <w:r w:rsidRPr="00552365">
        <w:rPr>
          <w:color w:val="000000"/>
          <w:spacing w:val="1"/>
          <w:sz w:val="28"/>
          <w:szCs w:val="28"/>
          <w:lang w:eastAsia="ar-SA"/>
        </w:rPr>
        <w:t>графические. Восстанавливаются лакуны с помощью толкования, пере</w:t>
      </w:r>
      <w:r w:rsidRPr="00552365">
        <w:rPr>
          <w:color w:val="000000"/>
          <w:spacing w:val="3"/>
          <w:sz w:val="28"/>
          <w:szCs w:val="28"/>
          <w:lang w:eastAsia="ar-SA"/>
        </w:rPr>
        <w:t>вода и комментирования.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4"/>
          <w:sz w:val="28"/>
          <w:szCs w:val="28"/>
          <w:lang w:eastAsia="ar-SA"/>
        </w:rPr>
      </w:pPr>
      <w:r w:rsidRPr="00552365">
        <w:rPr>
          <w:color w:val="000000"/>
          <w:sz w:val="28"/>
          <w:szCs w:val="28"/>
          <w:lang w:eastAsia="ar-SA"/>
        </w:rPr>
        <w:t xml:space="preserve">При </w:t>
      </w:r>
      <w:proofErr w:type="spellStart"/>
      <w:r w:rsidRPr="00552365">
        <w:rPr>
          <w:color w:val="000000"/>
          <w:sz w:val="28"/>
          <w:szCs w:val="28"/>
          <w:lang w:eastAsia="ar-SA"/>
        </w:rPr>
        <w:t>интеркультурных</w:t>
      </w:r>
      <w:proofErr w:type="spellEnd"/>
      <w:r w:rsidRPr="00552365">
        <w:rPr>
          <w:color w:val="000000"/>
          <w:sz w:val="28"/>
          <w:szCs w:val="28"/>
          <w:lang w:eastAsia="ar-SA"/>
        </w:rPr>
        <w:t xml:space="preserve"> контактах человек проходит ряд этапов (нуле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вая фаза, вживание в культуру, адаптация, этап равновесия, адаптация 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по возвращении). При общении с представителями другой культуры </w:t>
      </w:r>
      <w:r w:rsidRPr="00552365">
        <w:rPr>
          <w:color w:val="000000"/>
          <w:spacing w:val="6"/>
          <w:sz w:val="28"/>
          <w:szCs w:val="28"/>
          <w:lang w:eastAsia="ar-SA"/>
        </w:rPr>
        <w:t>нередок культурный шок как состояние непринятия чуждой культу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ры и лингвистический шок как состояние удивления при восприятии </w:t>
      </w:r>
      <w:r w:rsidRPr="00552365">
        <w:rPr>
          <w:color w:val="000000"/>
          <w:spacing w:val="4"/>
          <w:sz w:val="28"/>
          <w:szCs w:val="28"/>
          <w:lang w:eastAsia="ar-SA"/>
        </w:rPr>
        <w:t xml:space="preserve">элементов другого языка, похожих на слова его родного </w:t>
      </w:r>
      <w:proofErr w:type="spellStart"/>
      <w:r w:rsidRPr="00552365">
        <w:rPr>
          <w:color w:val="000000"/>
          <w:spacing w:val="4"/>
          <w:sz w:val="28"/>
          <w:szCs w:val="28"/>
          <w:lang w:eastAsia="ar-SA"/>
        </w:rPr>
        <w:t>языка</w:t>
      </w:r>
      <w:proofErr w:type="gramStart"/>
      <w:r w:rsidRPr="00552365">
        <w:rPr>
          <w:color w:val="000000"/>
          <w:spacing w:val="4"/>
          <w:sz w:val="28"/>
          <w:szCs w:val="28"/>
          <w:lang w:eastAsia="ar-SA"/>
        </w:rPr>
        <w:t>.</w:t>
      </w:r>
      <w:r w:rsidRPr="00552365">
        <w:rPr>
          <w:color w:val="000000"/>
          <w:spacing w:val="2"/>
          <w:sz w:val="28"/>
          <w:szCs w:val="28"/>
          <w:lang w:eastAsia="ar-SA"/>
        </w:rPr>
        <w:t>В</w:t>
      </w:r>
      <w:proofErr w:type="gramEnd"/>
      <w:r w:rsidRPr="00552365">
        <w:rPr>
          <w:color w:val="000000"/>
          <w:spacing w:val="2"/>
          <w:sz w:val="28"/>
          <w:szCs w:val="28"/>
          <w:lang w:eastAsia="ar-SA"/>
        </w:rPr>
        <w:t>ладение</w:t>
      </w:r>
      <w:proofErr w:type="spellEnd"/>
      <w:r w:rsidRPr="00552365">
        <w:rPr>
          <w:color w:val="000000"/>
          <w:spacing w:val="2"/>
          <w:sz w:val="28"/>
          <w:szCs w:val="28"/>
          <w:lang w:eastAsia="ar-SA"/>
        </w:rPr>
        <w:t xml:space="preserve"> двумя языками или более называется билингвизмом. По </w:t>
      </w:r>
      <w:r w:rsidRPr="00552365">
        <w:rPr>
          <w:color w:val="000000"/>
          <w:spacing w:val="1"/>
          <w:sz w:val="28"/>
          <w:szCs w:val="28"/>
          <w:lang w:eastAsia="ar-SA"/>
        </w:rPr>
        <w:t>возрасту, в котором происходит усвоение второго языка, различают би</w:t>
      </w:r>
      <w:r w:rsidRPr="00552365">
        <w:rPr>
          <w:color w:val="000000"/>
          <w:spacing w:val="4"/>
          <w:sz w:val="28"/>
          <w:szCs w:val="28"/>
          <w:lang w:eastAsia="ar-SA"/>
        </w:rPr>
        <w:t>лингвизм ранний и поздний. Различают также билингвизм рецептив</w:t>
      </w:r>
      <w:r w:rsidRPr="00552365">
        <w:rPr>
          <w:color w:val="000000"/>
          <w:sz w:val="28"/>
          <w:szCs w:val="28"/>
          <w:lang w:eastAsia="ar-SA"/>
        </w:rPr>
        <w:t>ный (воспринимающий), репродуктивный (воспроизводящий) и продук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тивный (производящий), последний из </w:t>
      </w:r>
      <w:proofErr w:type="gramStart"/>
      <w:r w:rsidRPr="00552365">
        <w:rPr>
          <w:color w:val="000000"/>
          <w:spacing w:val="2"/>
          <w:sz w:val="28"/>
          <w:szCs w:val="28"/>
          <w:lang w:eastAsia="ar-SA"/>
        </w:rPr>
        <w:t>которых</w:t>
      </w:r>
      <w:proofErr w:type="gramEnd"/>
      <w:r w:rsidRPr="00552365">
        <w:rPr>
          <w:color w:val="000000"/>
          <w:spacing w:val="2"/>
          <w:sz w:val="28"/>
          <w:szCs w:val="28"/>
          <w:lang w:eastAsia="ar-SA"/>
        </w:rPr>
        <w:t xml:space="preserve"> является целью изуче</w:t>
      </w:r>
      <w:r w:rsidRPr="00552365">
        <w:rPr>
          <w:color w:val="000000"/>
          <w:spacing w:val="4"/>
          <w:sz w:val="28"/>
          <w:szCs w:val="28"/>
          <w:lang w:eastAsia="ar-SA"/>
        </w:rPr>
        <w:t>ния иностранного языка.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3"/>
          <w:sz w:val="28"/>
          <w:szCs w:val="28"/>
          <w:lang w:eastAsia="ar-SA"/>
        </w:rPr>
      </w:pPr>
      <w:r w:rsidRPr="00552365">
        <w:rPr>
          <w:color w:val="000000"/>
          <w:spacing w:val="1"/>
          <w:sz w:val="28"/>
          <w:szCs w:val="28"/>
          <w:lang w:eastAsia="ar-SA"/>
        </w:rPr>
        <w:t>Речь человека при переходе на другой язык не свободна от ин</w:t>
      </w:r>
      <w:r w:rsidRPr="00552365">
        <w:rPr>
          <w:color w:val="000000"/>
          <w:spacing w:val="3"/>
          <w:sz w:val="28"/>
          <w:szCs w:val="28"/>
          <w:lang w:eastAsia="ar-SA"/>
        </w:rPr>
        <w:t>терференции. В речи иностранца неизбежны фонетические, графиче</w:t>
      </w:r>
      <w:r w:rsidRPr="00552365">
        <w:rPr>
          <w:color w:val="000000"/>
          <w:spacing w:val="2"/>
          <w:sz w:val="28"/>
          <w:szCs w:val="28"/>
          <w:lang w:eastAsia="ar-SA"/>
        </w:rPr>
        <w:t>ские, орфографические, морфологические, лексические и синтаксиче</w:t>
      </w:r>
      <w:r w:rsidRPr="00552365">
        <w:rPr>
          <w:color w:val="000000"/>
          <w:spacing w:val="3"/>
          <w:sz w:val="28"/>
          <w:szCs w:val="28"/>
          <w:lang w:eastAsia="ar-SA"/>
        </w:rPr>
        <w:t>ские ошибки.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br w:type="page"/>
      </w:r>
    </w:p>
    <w:p w:rsidR="007467C3" w:rsidRPr="00552365" w:rsidRDefault="007467C3" w:rsidP="00552365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 xml:space="preserve">Тема 4. </w:t>
      </w:r>
      <w:proofErr w:type="spellStart"/>
      <w:r w:rsidRPr="00552365">
        <w:rPr>
          <w:b/>
          <w:sz w:val="28"/>
          <w:szCs w:val="28"/>
        </w:rPr>
        <w:t>Патопсихолингвистика</w:t>
      </w:r>
      <w:proofErr w:type="spellEnd"/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3"/>
          <w:sz w:val="28"/>
          <w:szCs w:val="28"/>
          <w:lang w:eastAsia="ar-SA"/>
        </w:rPr>
      </w:pPr>
      <w:proofErr w:type="spellStart"/>
      <w:r w:rsidRPr="00552365">
        <w:rPr>
          <w:color w:val="000000"/>
          <w:spacing w:val="2"/>
          <w:sz w:val="28"/>
          <w:szCs w:val="28"/>
          <w:lang w:eastAsia="ar-SA"/>
        </w:rPr>
        <w:t>Патопсихолингвистика</w:t>
      </w:r>
      <w:proofErr w:type="spellEnd"/>
      <w:r w:rsidRPr="00552365">
        <w:rPr>
          <w:color w:val="000000"/>
          <w:spacing w:val="2"/>
          <w:sz w:val="28"/>
          <w:szCs w:val="28"/>
          <w:lang w:eastAsia="ar-SA"/>
        </w:rPr>
        <w:t xml:space="preserve"> изучает патологические отклонения в фор</w:t>
      </w:r>
      <w:r w:rsidRPr="00552365">
        <w:rPr>
          <w:color w:val="000000"/>
          <w:sz w:val="28"/>
          <w:szCs w:val="28"/>
          <w:lang w:eastAsia="ar-SA"/>
        </w:rPr>
        <w:t xml:space="preserve">мировании и протекании речевых процессов в условиях </w:t>
      </w:r>
      <w:proofErr w:type="spellStart"/>
      <w:r w:rsidRPr="00552365">
        <w:rPr>
          <w:color w:val="000000"/>
          <w:sz w:val="28"/>
          <w:szCs w:val="28"/>
          <w:lang w:eastAsia="ar-SA"/>
        </w:rPr>
        <w:t>несформиро-</w:t>
      </w:r>
      <w:r w:rsidRPr="00552365">
        <w:rPr>
          <w:color w:val="000000"/>
          <w:spacing w:val="3"/>
          <w:sz w:val="28"/>
          <w:szCs w:val="28"/>
          <w:lang w:eastAsia="ar-SA"/>
        </w:rPr>
        <w:t>ванности</w:t>
      </w:r>
      <w:proofErr w:type="spellEnd"/>
      <w:r w:rsidRPr="00552365">
        <w:rPr>
          <w:color w:val="000000"/>
          <w:spacing w:val="3"/>
          <w:sz w:val="28"/>
          <w:szCs w:val="28"/>
          <w:lang w:eastAsia="ar-SA"/>
        </w:rPr>
        <w:t xml:space="preserve"> или распада личности.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4"/>
          <w:sz w:val="28"/>
          <w:szCs w:val="28"/>
          <w:lang w:eastAsia="ar-SA"/>
        </w:rPr>
      </w:pPr>
      <w:proofErr w:type="gramStart"/>
      <w:r w:rsidRPr="00552365">
        <w:rPr>
          <w:color w:val="000000"/>
          <w:spacing w:val="3"/>
          <w:sz w:val="28"/>
          <w:szCs w:val="28"/>
          <w:lang w:eastAsia="ar-SA"/>
        </w:rPr>
        <w:t xml:space="preserve">К речевой патологии относятся: </w:t>
      </w:r>
      <w:r w:rsidRPr="00552365">
        <w:rPr>
          <w:color w:val="000000"/>
          <w:spacing w:val="2"/>
          <w:sz w:val="28"/>
          <w:szCs w:val="28"/>
          <w:lang w:eastAsia="ar-SA"/>
        </w:rPr>
        <w:t>нарушения процессов, обусловленных действием высших психи</w:t>
      </w:r>
      <w:r w:rsidRPr="00552365">
        <w:rPr>
          <w:color w:val="000000"/>
          <w:spacing w:val="4"/>
          <w:sz w:val="28"/>
          <w:szCs w:val="28"/>
          <w:lang w:eastAsia="ar-SA"/>
        </w:rPr>
        <w:t xml:space="preserve">ческих функций (при психопатиях и акцентуациях); 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речевые нарушения, вызванные локальными поражениями мозга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(моторная и сенсорная афазия); </w:t>
      </w:r>
      <w:r w:rsidRPr="00552365">
        <w:rPr>
          <w:color w:val="000000"/>
          <w:spacing w:val="1"/>
          <w:sz w:val="28"/>
          <w:szCs w:val="28"/>
          <w:lang w:eastAsia="ar-SA"/>
        </w:rPr>
        <w:t xml:space="preserve">речевые нарушения, связанные с дисфункцией сенсорных систем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(например, речь слепых, глухих и глухонемых); нарушения, связанные с умственной отсталостью; </w:t>
      </w:r>
      <w:r w:rsidRPr="00552365">
        <w:rPr>
          <w:color w:val="000000"/>
          <w:spacing w:val="5"/>
          <w:sz w:val="28"/>
          <w:szCs w:val="28"/>
          <w:lang w:eastAsia="ar-SA"/>
        </w:rPr>
        <w:t>нарушения речи, связанные с затруднениями в реализации мо</w:t>
      </w:r>
      <w:r w:rsidRPr="00552365">
        <w:rPr>
          <w:color w:val="000000"/>
          <w:spacing w:val="6"/>
          <w:sz w:val="28"/>
          <w:szCs w:val="28"/>
          <w:lang w:eastAsia="ar-SA"/>
        </w:rPr>
        <w:t xml:space="preserve">торной программы (заикание, </w:t>
      </w:r>
      <w:proofErr w:type="spellStart"/>
      <w:r w:rsidRPr="00552365">
        <w:rPr>
          <w:color w:val="000000"/>
          <w:spacing w:val="6"/>
          <w:sz w:val="28"/>
          <w:szCs w:val="28"/>
          <w:lang w:eastAsia="ar-SA"/>
        </w:rPr>
        <w:t>дисфония</w:t>
      </w:r>
      <w:proofErr w:type="spellEnd"/>
      <w:r w:rsidRPr="00552365">
        <w:rPr>
          <w:color w:val="000000"/>
          <w:spacing w:val="6"/>
          <w:sz w:val="28"/>
          <w:szCs w:val="28"/>
          <w:lang w:eastAsia="ar-SA"/>
        </w:rPr>
        <w:t xml:space="preserve">, </w:t>
      </w:r>
      <w:proofErr w:type="spellStart"/>
      <w:r w:rsidRPr="00552365">
        <w:rPr>
          <w:color w:val="000000"/>
          <w:spacing w:val="6"/>
          <w:sz w:val="28"/>
          <w:szCs w:val="28"/>
          <w:lang w:eastAsia="ar-SA"/>
        </w:rPr>
        <w:t>брадилалия</w:t>
      </w:r>
      <w:proofErr w:type="spellEnd"/>
      <w:r w:rsidRPr="00552365">
        <w:rPr>
          <w:color w:val="000000"/>
          <w:spacing w:val="6"/>
          <w:sz w:val="28"/>
          <w:szCs w:val="28"/>
          <w:lang w:eastAsia="ar-SA"/>
        </w:rPr>
        <w:t xml:space="preserve">, </w:t>
      </w:r>
      <w:proofErr w:type="spellStart"/>
      <w:r w:rsidRPr="00552365">
        <w:rPr>
          <w:color w:val="000000"/>
          <w:spacing w:val="6"/>
          <w:sz w:val="28"/>
          <w:szCs w:val="28"/>
          <w:lang w:eastAsia="ar-SA"/>
        </w:rPr>
        <w:t>тахилалия</w:t>
      </w:r>
      <w:proofErr w:type="spellEnd"/>
      <w:r w:rsidRPr="00552365">
        <w:rPr>
          <w:color w:val="000000"/>
          <w:spacing w:val="6"/>
          <w:sz w:val="28"/>
          <w:szCs w:val="28"/>
          <w:lang w:eastAsia="ar-SA"/>
        </w:rPr>
        <w:t xml:space="preserve">, </w:t>
      </w:r>
      <w:proofErr w:type="spellStart"/>
      <w:r w:rsidRPr="00552365">
        <w:rPr>
          <w:color w:val="000000"/>
          <w:spacing w:val="6"/>
          <w:sz w:val="28"/>
          <w:szCs w:val="28"/>
          <w:lang w:eastAsia="ar-SA"/>
        </w:rPr>
        <w:t>ди</w:t>
      </w:r>
      <w:r w:rsidRPr="00552365">
        <w:rPr>
          <w:color w:val="000000"/>
          <w:spacing w:val="4"/>
          <w:sz w:val="28"/>
          <w:szCs w:val="28"/>
          <w:lang w:eastAsia="ar-SA"/>
        </w:rPr>
        <w:t>слалия</w:t>
      </w:r>
      <w:proofErr w:type="spellEnd"/>
      <w:r w:rsidRPr="00552365">
        <w:rPr>
          <w:color w:val="000000"/>
          <w:spacing w:val="4"/>
          <w:sz w:val="28"/>
          <w:szCs w:val="28"/>
          <w:lang w:eastAsia="ar-SA"/>
        </w:rPr>
        <w:t xml:space="preserve">, </w:t>
      </w:r>
      <w:proofErr w:type="spellStart"/>
      <w:r w:rsidRPr="00552365">
        <w:rPr>
          <w:color w:val="000000"/>
          <w:spacing w:val="4"/>
          <w:sz w:val="28"/>
          <w:szCs w:val="28"/>
          <w:lang w:eastAsia="ar-SA"/>
        </w:rPr>
        <w:t>ринолалия</w:t>
      </w:r>
      <w:proofErr w:type="spellEnd"/>
      <w:r w:rsidRPr="00552365">
        <w:rPr>
          <w:color w:val="000000"/>
          <w:spacing w:val="4"/>
          <w:sz w:val="28"/>
          <w:szCs w:val="28"/>
          <w:lang w:eastAsia="ar-SA"/>
        </w:rPr>
        <w:t xml:space="preserve">, дизартрия). </w:t>
      </w:r>
      <w:proofErr w:type="gramEnd"/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br w:type="page"/>
      </w:r>
    </w:p>
    <w:p w:rsidR="007467C3" w:rsidRPr="00552365" w:rsidRDefault="007467C3" w:rsidP="00552365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552365">
        <w:rPr>
          <w:b/>
          <w:sz w:val="28"/>
          <w:szCs w:val="28"/>
        </w:rPr>
        <w:t>Тема 5. Прикладная психолингвистика</w:t>
      </w:r>
    </w:p>
    <w:p w:rsidR="007467C3" w:rsidRPr="00552365" w:rsidRDefault="007467C3" w:rsidP="00552365">
      <w:pPr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</w:rPr>
        <w:t>В последнее время данные, полученные в парадигме психолингвистики, находят всё более широкое практическое применение. Психолингвистика используется в судебной психологии для определения правдивости высказываний и для идентификации личностных особенностей и пола автора анонимного текста. Большую роль психолингвистика играет при построении систем автоматического распознавания текста и голоса, а также для создания систем искусственного интеллекта. Прикладная психолингвистика может внести свой вклад в обеспечение лингвистической безопасности и предоставить тому, кто её освоил, средства для защиты от нежелательного воздействия.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4"/>
          <w:sz w:val="28"/>
          <w:szCs w:val="28"/>
          <w:lang w:eastAsia="ar-SA"/>
        </w:rPr>
      </w:pPr>
      <w:r w:rsidRPr="00552365">
        <w:rPr>
          <w:color w:val="000000"/>
          <w:spacing w:val="1"/>
          <w:sz w:val="28"/>
          <w:szCs w:val="28"/>
          <w:lang w:eastAsia="ar-SA"/>
        </w:rPr>
        <w:t>В психолингвистике широко используется эксперимент для верифи</w:t>
      </w:r>
      <w:r w:rsidRPr="00552365">
        <w:rPr>
          <w:color w:val="000000"/>
          <w:spacing w:val="2"/>
          <w:sz w:val="28"/>
          <w:szCs w:val="28"/>
          <w:lang w:eastAsia="ar-SA"/>
        </w:rPr>
        <w:t>кации гипотез, позволяющих объяснить механизмы речевой деятель</w:t>
      </w:r>
      <w:r w:rsidRPr="00552365">
        <w:rPr>
          <w:color w:val="000000"/>
          <w:spacing w:val="3"/>
          <w:sz w:val="28"/>
          <w:szCs w:val="28"/>
          <w:lang w:eastAsia="ar-SA"/>
        </w:rPr>
        <w:t>ности человека. В психолингвистическом эксперименте носитель язы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ка выступает не только как информант, сообщающий о своем знании </w:t>
      </w:r>
      <w:r w:rsidRPr="00552365">
        <w:rPr>
          <w:color w:val="000000"/>
          <w:spacing w:val="4"/>
          <w:sz w:val="28"/>
          <w:szCs w:val="28"/>
          <w:lang w:eastAsia="ar-SA"/>
        </w:rPr>
        <w:t>языка, но и как испытуемый со своей системой ценностей и мотивов.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3"/>
          <w:sz w:val="28"/>
          <w:szCs w:val="28"/>
          <w:lang w:eastAsia="ar-SA"/>
        </w:rPr>
      </w:pPr>
      <w:r w:rsidRPr="00552365">
        <w:rPr>
          <w:color w:val="000000"/>
          <w:spacing w:val="1"/>
          <w:sz w:val="28"/>
          <w:szCs w:val="28"/>
          <w:lang w:eastAsia="ar-SA"/>
        </w:rPr>
        <w:t>В ходе ассоциативного эксперимента испытуемых просят дать ре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акцию на предлагаемый стимул. Наиболее широко известно различие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синтагматических </w:t>
      </w:r>
      <w:r w:rsidRPr="00552365">
        <w:rPr>
          <w:i/>
          <w:iCs/>
          <w:color w:val="000000"/>
          <w:spacing w:val="3"/>
          <w:sz w:val="28"/>
          <w:szCs w:val="28"/>
          <w:lang w:eastAsia="ar-SA"/>
        </w:rPr>
        <w:t xml:space="preserve">(кошка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— </w:t>
      </w:r>
      <w:r w:rsidRPr="00552365">
        <w:rPr>
          <w:i/>
          <w:iCs/>
          <w:color w:val="000000"/>
          <w:spacing w:val="3"/>
          <w:sz w:val="28"/>
          <w:szCs w:val="28"/>
          <w:lang w:eastAsia="ar-SA"/>
        </w:rPr>
        <w:t xml:space="preserve">бежит)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и парадигматических </w:t>
      </w:r>
      <w:r w:rsidRPr="00552365">
        <w:rPr>
          <w:i/>
          <w:iCs/>
          <w:color w:val="000000"/>
          <w:spacing w:val="3"/>
          <w:sz w:val="28"/>
          <w:szCs w:val="28"/>
          <w:lang w:eastAsia="ar-SA"/>
        </w:rPr>
        <w:t xml:space="preserve">(кошка — собака) </w:t>
      </w:r>
      <w:r w:rsidRPr="00552365">
        <w:rPr>
          <w:color w:val="000000"/>
          <w:spacing w:val="3"/>
          <w:sz w:val="28"/>
          <w:szCs w:val="28"/>
          <w:lang w:eastAsia="ar-SA"/>
        </w:rPr>
        <w:t xml:space="preserve">ассоциаций. Результаты позволяют получить </w:t>
      </w:r>
      <w:proofErr w:type="gramStart"/>
      <w:r w:rsidRPr="00552365">
        <w:rPr>
          <w:color w:val="000000"/>
          <w:spacing w:val="3"/>
          <w:sz w:val="28"/>
          <w:szCs w:val="28"/>
          <w:lang w:eastAsia="ar-SA"/>
        </w:rPr>
        <w:t>данные</w:t>
      </w:r>
      <w:proofErr w:type="gramEnd"/>
      <w:r w:rsidRPr="00552365">
        <w:rPr>
          <w:color w:val="000000"/>
          <w:spacing w:val="3"/>
          <w:sz w:val="28"/>
          <w:szCs w:val="28"/>
          <w:lang w:eastAsia="ar-SA"/>
        </w:rPr>
        <w:t xml:space="preserve"> как об </w:t>
      </w:r>
      <w:r w:rsidRPr="00552365">
        <w:rPr>
          <w:color w:val="000000"/>
          <w:spacing w:val="1"/>
          <w:sz w:val="28"/>
          <w:szCs w:val="28"/>
          <w:lang w:eastAsia="ar-SA"/>
        </w:rPr>
        <w:t>устройстве ментального лексикона, так и об образах сознания предста</w:t>
      </w:r>
      <w:r w:rsidRPr="00552365">
        <w:rPr>
          <w:color w:val="000000"/>
          <w:spacing w:val="3"/>
          <w:sz w:val="28"/>
          <w:szCs w:val="28"/>
          <w:lang w:eastAsia="ar-SA"/>
        </w:rPr>
        <w:t>вителей разных культур.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color w:val="000000"/>
          <w:spacing w:val="-14"/>
          <w:sz w:val="28"/>
          <w:szCs w:val="28"/>
          <w:lang w:eastAsia="ar-SA"/>
        </w:rPr>
      </w:pPr>
      <w:r w:rsidRPr="00552365">
        <w:rPr>
          <w:color w:val="000000"/>
          <w:spacing w:val="1"/>
          <w:sz w:val="28"/>
          <w:szCs w:val="28"/>
          <w:lang w:eastAsia="ar-SA"/>
        </w:rPr>
        <w:t xml:space="preserve">В ходе эксперимента по методике дополнения испытуемых просят </w:t>
      </w:r>
      <w:r w:rsidRPr="00552365">
        <w:rPr>
          <w:color w:val="000000"/>
          <w:spacing w:val="6"/>
          <w:sz w:val="28"/>
          <w:szCs w:val="28"/>
          <w:lang w:eastAsia="ar-SA"/>
        </w:rPr>
        <w:t>восстановить пропущенные во фразе или тексте языковые элементы.</w:t>
      </w:r>
    </w:p>
    <w:p w:rsidR="007467C3" w:rsidRPr="00552365" w:rsidRDefault="007467C3" w:rsidP="00552365">
      <w:pPr>
        <w:widowControl w:val="0"/>
        <w:shd w:val="clear" w:color="auto" w:fill="FFFFFF"/>
        <w:suppressAutoHyphens/>
        <w:autoSpaceDE w:val="0"/>
        <w:spacing w:line="360" w:lineRule="auto"/>
        <w:ind w:firstLine="709"/>
        <w:jc w:val="both"/>
        <w:rPr>
          <w:sz w:val="28"/>
          <w:szCs w:val="28"/>
        </w:rPr>
      </w:pPr>
      <w:r w:rsidRPr="00552365">
        <w:rPr>
          <w:sz w:val="28"/>
          <w:szCs w:val="28"/>
          <w:lang w:eastAsia="ar-SA"/>
        </w:rPr>
        <w:t xml:space="preserve">Результаты позволяют определить закономерности построения речевых </w:t>
      </w:r>
      <w:r w:rsidRPr="00552365">
        <w:rPr>
          <w:spacing w:val="1"/>
          <w:sz w:val="28"/>
          <w:szCs w:val="28"/>
          <w:lang w:eastAsia="ar-SA"/>
        </w:rPr>
        <w:t>высказываний и степень знакомства испытуемых с описываемым фраг</w:t>
      </w:r>
      <w:r w:rsidRPr="00552365">
        <w:rPr>
          <w:spacing w:val="2"/>
          <w:sz w:val="28"/>
          <w:szCs w:val="28"/>
          <w:lang w:eastAsia="ar-SA"/>
        </w:rPr>
        <w:t xml:space="preserve">ментом </w:t>
      </w:r>
      <w:proofErr w:type="spellStart"/>
      <w:r w:rsidRPr="00552365">
        <w:rPr>
          <w:spacing w:val="2"/>
          <w:sz w:val="28"/>
          <w:szCs w:val="28"/>
          <w:lang w:eastAsia="ar-SA"/>
        </w:rPr>
        <w:t>действительности</w:t>
      </w:r>
      <w:proofErr w:type="gramStart"/>
      <w:r w:rsidRPr="00552365">
        <w:rPr>
          <w:spacing w:val="2"/>
          <w:sz w:val="28"/>
          <w:szCs w:val="28"/>
          <w:lang w:eastAsia="ar-SA"/>
        </w:rPr>
        <w:t>.</w:t>
      </w:r>
      <w:r w:rsidRPr="00552365">
        <w:rPr>
          <w:color w:val="000000"/>
          <w:spacing w:val="3"/>
          <w:sz w:val="28"/>
          <w:szCs w:val="28"/>
          <w:lang w:eastAsia="ar-SA"/>
        </w:rPr>
        <w:t>С</w:t>
      </w:r>
      <w:proofErr w:type="gramEnd"/>
      <w:r w:rsidRPr="00552365">
        <w:rPr>
          <w:color w:val="000000"/>
          <w:spacing w:val="3"/>
          <w:sz w:val="28"/>
          <w:szCs w:val="28"/>
          <w:lang w:eastAsia="ar-SA"/>
        </w:rPr>
        <w:t>емантический</w:t>
      </w:r>
      <w:proofErr w:type="spellEnd"/>
      <w:r w:rsidRPr="00552365">
        <w:rPr>
          <w:color w:val="000000"/>
          <w:spacing w:val="3"/>
          <w:sz w:val="28"/>
          <w:szCs w:val="28"/>
          <w:lang w:eastAsia="ar-SA"/>
        </w:rPr>
        <w:t xml:space="preserve"> дифференциал служит для построения субъектив</w:t>
      </w:r>
      <w:r w:rsidRPr="00552365">
        <w:rPr>
          <w:color w:val="000000"/>
          <w:spacing w:val="1"/>
          <w:sz w:val="28"/>
          <w:szCs w:val="28"/>
          <w:lang w:eastAsia="ar-SA"/>
        </w:rPr>
        <w:t>ных семантических пространств путем количественного и качественного индексирования значений слова с помощью двухполюсных градуи</w:t>
      </w:r>
      <w:r w:rsidRPr="00552365">
        <w:rPr>
          <w:color w:val="000000"/>
          <w:spacing w:val="2"/>
          <w:sz w:val="28"/>
          <w:szCs w:val="28"/>
          <w:lang w:eastAsia="ar-SA"/>
        </w:rPr>
        <w:t xml:space="preserve">рованных шкал с парой антонимических прилагательных на полюсах. </w:t>
      </w:r>
      <w:r w:rsidRPr="00552365">
        <w:rPr>
          <w:color w:val="000000"/>
          <w:spacing w:val="1"/>
          <w:sz w:val="28"/>
          <w:szCs w:val="28"/>
          <w:lang w:eastAsia="ar-SA"/>
        </w:rPr>
        <w:t>Существуют разновидности семантического дифференциала.</w:t>
      </w:r>
      <w:r w:rsidRPr="00552365">
        <w:rPr>
          <w:sz w:val="28"/>
          <w:szCs w:val="28"/>
        </w:rPr>
        <w:t xml:space="preserve"> </w:t>
      </w:r>
    </w:p>
    <w:sectPr w:rsidR="007467C3" w:rsidRPr="00552365" w:rsidSect="00CA5E3D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A48FB"/>
    <w:rsid w:val="004A48FB"/>
    <w:rsid w:val="00550D1E"/>
    <w:rsid w:val="00552365"/>
    <w:rsid w:val="006F77B4"/>
    <w:rsid w:val="007467C3"/>
    <w:rsid w:val="00960EBC"/>
    <w:rsid w:val="00A12D77"/>
    <w:rsid w:val="00C1301F"/>
    <w:rsid w:val="00CA5E3D"/>
    <w:rsid w:val="00D46F84"/>
    <w:rsid w:val="00D7636D"/>
    <w:rsid w:val="00DD31FB"/>
    <w:rsid w:val="00DF5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DD31FB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DD31F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DD31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DD31F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DD31FB"/>
    <w:pPr>
      <w:keepNext/>
      <w:spacing w:line="360" w:lineRule="auto"/>
      <w:ind w:left="360"/>
      <w:jc w:val="center"/>
      <w:outlineLvl w:val="3"/>
    </w:pPr>
    <w:rPr>
      <w:b/>
      <w:bCs/>
      <w:lang w:val="uk-UA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DD31FB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DD31FB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DD31FB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DD31FB"/>
    <w:rPr>
      <w:rFonts w:eastAsia="Times New Roman" w:cs="Times New Roman"/>
      <w:b/>
      <w:bCs/>
      <w:sz w:val="24"/>
      <w:szCs w:val="24"/>
    </w:rPr>
  </w:style>
  <w:style w:type="paragraph" w:customStyle="1" w:styleId="11">
    <w:name w:val="Стиль1"/>
    <w:basedOn w:val="4"/>
    <w:link w:val="12"/>
    <w:uiPriority w:val="99"/>
    <w:rsid w:val="00DD31FB"/>
    <w:pPr>
      <w:spacing w:line="240" w:lineRule="auto"/>
      <w:ind w:left="0"/>
    </w:pPr>
    <w:rPr>
      <w:rFonts w:ascii="Georgia" w:hAnsi="Georgia"/>
      <w:sz w:val="28"/>
      <w:szCs w:val="28"/>
    </w:rPr>
  </w:style>
  <w:style w:type="character" w:customStyle="1" w:styleId="12">
    <w:name w:val="Стиль1 Знак"/>
    <w:basedOn w:val="40"/>
    <w:link w:val="11"/>
    <w:uiPriority w:val="99"/>
    <w:locked/>
    <w:rsid w:val="00DD31FB"/>
    <w:rPr>
      <w:rFonts w:ascii="Georgia" w:eastAsia="Times New Roman" w:hAnsi="Georgia" w:cs="Times New Roman"/>
      <w:b/>
      <w:bCs/>
      <w:sz w:val="28"/>
      <w:szCs w:val="28"/>
    </w:rPr>
  </w:style>
  <w:style w:type="paragraph" w:styleId="13">
    <w:name w:val="toc 1"/>
    <w:basedOn w:val="a"/>
    <w:next w:val="a"/>
    <w:autoRedefine/>
    <w:uiPriority w:val="99"/>
    <w:rsid w:val="00DD31FB"/>
    <w:pPr>
      <w:widowControl w:val="0"/>
      <w:autoSpaceDE w:val="0"/>
      <w:autoSpaceDN w:val="0"/>
      <w:adjustRightInd w:val="0"/>
      <w:ind w:firstLine="397"/>
      <w:jc w:val="both"/>
    </w:pPr>
    <w:rPr>
      <w:rFonts w:ascii="Arial" w:hAnsi="Arial"/>
      <w:sz w:val="22"/>
      <w:szCs w:val="20"/>
    </w:rPr>
  </w:style>
  <w:style w:type="paragraph" w:styleId="21">
    <w:name w:val="toc 2"/>
    <w:basedOn w:val="a"/>
    <w:next w:val="a"/>
    <w:autoRedefine/>
    <w:uiPriority w:val="99"/>
    <w:rsid w:val="00DD31FB"/>
    <w:pPr>
      <w:widowControl w:val="0"/>
      <w:autoSpaceDE w:val="0"/>
      <w:autoSpaceDN w:val="0"/>
      <w:adjustRightInd w:val="0"/>
      <w:ind w:left="220" w:firstLine="397"/>
      <w:jc w:val="both"/>
    </w:pPr>
    <w:rPr>
      <w:rFonts w:ascii="Arial" w:hAnsi="Arial"/>
      <w:sz w:val="22"/>
      <w:szCs w:val="20"/>
    </w:rPr>
  </w:style>
  <w:style w:type="paragraph" w:styleId="31">
    <w:name w:val="toc 3"/>
    <w:basedOn w:val="a"/>
    <w:next w:val="a"/>
    <w:autoRedefine/>
    <w:uiPriority w:val="99"/>
    <w:rsid w:val="00DD31FB"/>
    <w:pPr>
      <w:widowControl w:val="0"/>
      <w:autoSpaceDE w:val="0"/>
      <w:autoSpaceDN w:val="0"/>
      <w:adjustRightInd w:val="0"/>
      <w:ind w:left="440" w:firstLine="397"/>
      <w:jc w:val="both"/>
    </w:pPr>
    <w:rPr>
      <w:rFonts w:ascii="Arial" w:hAnsi="Arial"/>
      <w:sz w:val="22"/>
      <w:szCs w:val="20"/>
    </w:rPr>
  </w:style>
  <w:style w:type="character" w:styleId="a3">
    <w:name w:val="Strong"/>
    <w:basedOn w:val="a0"/>
    <w:uiPriority w:val="99"/>
    <w:qFormat/>
    <w:rsid w:val="00DD31FB"/>
    <w:rPr>
      <w:rFonts w:cs="Times New Roman"/>
      <w:b/>
    </w:rPr>
  </w:style>
  <w:style w:type="character" w:styleId="a4">
    <w:name w:val="Emphasis"/>
    <w:basedOn w:val="a0"/>
    <w:uiPriority w:val="99"/>
    <w:qFormat/>
    <w:rsid w:val="00DD31FB"/>
    <w:rPr>
      <w:rFonts w:cs="Times New Roman"/>
      <w:i/>
    </w:rPr>
  </w:style>
  <w:style w:type="paragraph" w:styleId="a5">
    <w:name w:val="TOC Heading"/>
    <w:basedOn w:val="1"/>
    <w:next w:val="a"/>
    <w:uiPriority w:val="99"/>
    <w:qFormat/>
    <w:rsid w:val="00DD31FB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</Pages>
  <Words>1758</Words>
  <Characters>10026</Characters>
  <Application>Microsoft Office Word</Application>
  <DocSecurity>0</DocSecurity>
  <Lines>83</Lines>
  <Paragraphs>23</Paragraphs>
  <ScaleCrop>false</ScaleCrop>
  <Company/>
  <LinksUpToDate>false</LinksUpToDate>
  <CharactersWithSpaces>11761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Di</cp:lastModifiedBy>
  <cp:revision>6</cp:revision>
  <cp:lastPrinted>2017-05-10T13:01:00Z</cp:lastPrinted>
  <dcterms:created xsi:type="dcterms:W3CDTF">2016-08-26T07:30:00Z</dcterms:created>
  <dcterms:modified xsi:type="dcterms:W3CDTF">2018-03-20T11:12:00Z</dcterms:modified>
</cp:coreProperties>
</file>